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7B8D" w14:textId="77777777" w:rsidR="007833DB" w:rsidRDefault="007833DB" w:rsidP="00511787">
      <w:pPr>
        <w:pStyle w:val="BodyText1"/>
        <w:tabs>
          <w:tab w:val="left" w:pos="0"/>
          <w:tab w:val="left" w:pos="2552"/>
          <w:tab w:val="left" w:pos="4536"/>
        </w:tabs>
        <w:rPr>
          <w:rFonts w:asciiTheme="minorHAnsi" w:hAnsiTheme="minorHAnsi" w:cstheme="minorHAnsi"/>
          <w:sz w:val="20"/>
          <w:szCs w:val="20"/>
        </w:rPr>
      </w:pPr>
    </w:p>
    <w:p w14:paraId="2F9CA664" w14:textId="4F7C6AC1" w:rsidR="007833DB" w:rsidRPr="00DE38A8" w:rsidRDefault="00E17C7A" w:rsidP="00511787">
      <w:pPr>
        <w:pStyle w:val="BodyText1"/>
        <w:tabs>
          <w:tab w:val="left" w:pos="0"/>
          <w:tab w:val="left" w:pos="2552"/>
          <w:tab w:val="left" w:pos="4536"/>
        </w:tabs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E75952">
        <w:rPr>
          <w:rFonts w:asciiTheme="minorHAnsi" w:hAnsiTheme="minorHAnsi" w:cstheme="minorHAnsi"/>
          <w:sz w:val="20"/>
          <w:szCs w:val="20"/>
        </w:rPr>
        <w:t>4 October 2023</w:t>
      </w:r>
    </w:p>
    <w:p w14:paraId="27A81FD3" w14:textId="67D5887C" w:rsidR="007833DB" w:rsidRDefault="006B4E45" w:rsidP="00511787">
      <w:pPr>
        <w:pStyle w:val="BodyText1"/>
        <w:tabs>
          <w:tab w:val="left" w:pos="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Results </w:t>
      </w:r>
      <w:r w:rsidR="00E17C7A">
        <w:rPr>
          <w:rFonts w:asciiTheme="minorHAnsi" w:hAnsiTheme="minorHAnsi" w:cstheme="minorHAnsi"/>
          <w:sz w:val="20"/>
          <w:szCs w:val="20"/>
        </w:rPr>
        <w:t>of Annual General Meeting</w:t>
      </w:r>
    </w:p>
    <w:p w14:paraId="77D99ECA" w14:textId="77777777" w:rsidR="007833DB" w:rsidRDefault="00E17C7A" w:rsidP="00511787">
      <w:pPr>
        <w:pStyle w:val="BodyText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BLACK SEA PROPERTY PLC</w:t>
      </w:r>
    </w:p>
    <w:p w14:paraId="1597F59C" w14:textId="77777777" w:rsidR="006B4E45" w:rsidRPr="006B4E45" w:rsidRDefault="006B4E45" w:rsidP="006B4E45">
      <w:pPr>
        <w:pStyle w:val="BodyText1"/>
        <w:rPr>
          <w:rFonts w:asciiTheme="minorHAnsi" w:hAnsiTheme="minorHAnsi" w:cstheme="minorHAnsi"/>
          <w:sz w:val="20"/>
          <w:szCs w:val="20"/>
        </w:rPr>
      </w:pPr>
      <w:r w:rsidRPr="006B4E45">
        <w:rPr>
          <w:rFonts w:asciiTheme="minorHAnsi" w:hAnsiTheme="minorHAnsi" w:cstheme="minorHAnsi"/>
          <w:sz w:val="20"/>
          <w:szCs w:val="20"/>
        </w:rPr>
        <w:t>Black Sea Property PLC is pleased to announce that at the Company's Annual General Meeting held earlier today, all of the resolutions were duly passed.</w:t>
      </w:r>
    </w:p>
    <w:p w14:paraId="35E80945" w14:textId="77777777" w:rsidR="00DE38A8" w:rsidRPr="00DE38A8" w:rsidRDefault="00DE38A8" w:rsidP="00511787">
      <w:pPr>
        <w:tabs>
          <w:tab w:val="left" w:pos="0"/>
          <w:tab w:val="left" w:pos="300"/>
        </w:tabs>
        <w:jc w:val="both"/>
        <w:rPr>
          <w:rFonts w:asciiTheme="minorHAnsi" w:hAnsiTheme="minorHAnsi" w:cstheme="minorHAnsi"/>
          <w:sz w:val="20"/>
        </w:rPr>
      </w:pPr>
    </w:p>
    <w:p w14:paraId="3AF7E951" w14:textId="77777777" w:rsidR="007833DB" w:rsidRDefault="00E17C7A" w:rsidP="00511787">
      <w:pPr>
        <w:contextualSpacing/>
        <w:jc w:val="both"/>
        <w:rPr>
          <w:rFonts w:asciiTheme="minorHAnsi" w:hAnsiTheme="minorHAnsi" w:cstheme="minorHAnsi"/>
          <w:sz w:val="20"/>
          <w:szCs w:val="20"/>
          <w:lang w:val="en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>The Directors of the issuer accept responsibility for the contents of this announcement.</w:t>
      </w:r>
    </w:p>
    <w:p w14:paraId="53BEAB8E" w14:textId="77777777" w:rsidR="007833DB" w:rsidRDefault="007833DB" w:rsidP="005117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C84C56" w14:textId="77777777" w:rsidR="007833DB" w:rsidRDefault="00E17C7A" w:rsidP="00511787">
      <w:pPr>
        <w:jc w:val="both"/>
        <w:rPr>
          <w:rFonts w:asciiTheme="minorHAnsi" w:eastAsia="Arial Unicode MS" w:hAnsiTheme="minorHAnsi" w:cstheme="minorHAnsi"/>
          <w:sz w:val="20"/>
          <w:szCs w:val="20"/>
          <w:lang w:eastAsia="en-GB"/>
        </w:rPr>
      </w:pPr>
      <w:r>
        <w:rPr>
          <w:rFonts w:asciiTheme="minorHAnsi" w:eastAsia="Arial Unicode MS" w:hAnsiTheme="minorHAnsi" w:cstheme="minorHAnsi"/>
          <w:sz w:val="20"/>
          <w:szCs w:val="20"/>
          <w:lang w:eastAsia="en-GB"/>
        </w:rPr>
        <w:t>For further information, please visit www.blackseapropertyplc.com or contact the following:</w:t>
      </w:r>
    </w:p>
    <w:p w14:paraId="232572B5" w14:textId="77777777" w:rsidR="007833DB" w:rsidRDefault="007833DB" w:rsidP="00511787">
      <w:pPr>
        <w:jc w:val="both"/>
        <w:rPr>
          <w:rFonts w:asciiTheme="minorHAnsi" w:eastAsia="Arial Unicode MS" w:hAnsiTheme="minorHAnsi" w:cstheme="minorHAnsi"/>
          <w:sz w:val="20"/>
          <w:szCs w:val="20"/>
          <w:lang w:eastAsia="en-GB"/>
        </w:rPr>
      </w:pPr>
    </w:p>
    <w:p w14:paraId="6EAE6012" w14:textId="77777777" w:rsidR="007833DB" w:rsidRDefault="007833DB" w:rsidP="00511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Theme="minorHAnsi" w:eastAsia="Arial Unicode MS" w:hAnsiTheme="minorHAnsi" w:cs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497"/>
      </w:tblGrid>
      <w:tr w:rsidR="007833DB" w14:paraId="67C7D052" w14:textId="77777777">
        <w:tc>
          <w:tcPr>
            <w:tcW w:w="5529" w:type="dxa"/>
            <w:shd w:val="clear" w:color="auto" w:fill="auto"/>
          </w:tcPr>
          <w:p w14:paraId="32A875F8" w14:textId="77777777" w:rsidR="007833DB" w:rsidRDefault="00E17C7A" w:rsidP="00511787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BLACK SEA PROPERTY PLC</w:t>
            </w:r>
          </w:p>
          <w:p w14:paraId="03C2866F" w14:textId="77777777" w:rsidR="007833DB" w:rsidRDefault="00E17C7A" w:rsidP="00511787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g-BG"/>
              </w:rPr>
              <w:t>Simon Hudd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 Chairman</w:t>
            </w:r>
          </w:p>
          <w:p w14:paraId="58AC13E9" w14:textId="77777777" w:rsidR="007833DB" w:rsidRDefault="007833DB" w:rsidP="00511787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5C84A557" w14:textId="7019AD07" w:rsidR="007833DB" w:rsidRPr="00511787" w:rsidRDefault="00511787" w:rsidP="00511787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simon.hudd@d3</w:t>
            </w:r>
            <w:r w:rsidR="00D52FDE">
              <w:rPr>
                <w:rFonts w:asciiTheme="minorHAnsi" w:eastAsia="Calibri" w:hAnsiTheme="minorHAnsi" w:cstheme="minorHAnsi"/>
                <w:sz w:val="20"/>
                <w:szCs w:val="20"/>
              </w:rPr>
              <w:t>acap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.com</w:t>
            </w:r>
          </w:p>
        </w:tc>
      </w:tr>
      <w:tr w:rsidR="007833DB" w14:paraId="576FCE78" w14:textId="77777777">
        <w:tc>
          <w:tcPr>
            <w:tcW w:w="5529" w:type="dxa"/>
            <w:shd w:val="clear" w:color="auto" w:fill="auto"/>
          </w:tcPr>
          <w:p w14:paraId="778FD232" w14:textId="77777777" w:rsidR="007833DB" w:rsidRDefault="00E17C7A" w:rsidP="00511787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PETERHOUSE CAPITAL LIMITED</w:t>
            </w:r>
          </w:p>
          <w:p w14:paraId="12C23352" w14:textId="77777777" w:rsidR="00E75952" w:rsidRPr="00E75952" w:rsidRDefault="00E75952" w:rsidP="00E75952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E75952">
              <w:rPr>
                <w:rFonts w:asciiTheme="minorHAnsi" w:eastAsia="Calibri" w:hAnsiTheme="minorHAnsi" w:cstheme="minorHAnsi"/>
                <w:sz w:val="20"/>
                <w:szCs w:val="20"/>
              </w:rPr>
              <w:t>Aquis</w:t>
            </w:r>
            <w:proofErr w:type="spellEnd"/>
            <w:r w:rsidRPr="00E7595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Corporate Adviser </w:t>
            </w:r>
          </w:p>
          <w:p w14:paraId="379E36D3" w14:textId="77777777" w:rsidR="007833DB" w:rsidRDefault="00E17C7A" w:rsidP="00511787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Heena Karani and Duncan Vasey</w:t>
            </w:r>
          </w:p>
        </w:tc>
        <w:tc>
          <w:tcPr>
            <w:tcW w:w="3497" w:type="dxa"/>
            <w:shd w:val="clear" w:color="auto" w:fill="auto"/>
          </w:tcPr>
          <w:p w14:paraId="4BAA1837" w14:textId="77777777" w:rsidR="007833DB" w:rsidRDefault="00E17C7A" w:rsidP="00511787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+44 (0) 207 469 0930</w:t>
            </w:r>
          </w:p>
        </w:tc>
      </w:tr>
    </w:tbl>
    <w:p w14:paraId="7750BF49" w14:textId="77777777" w:rsidR="007833DB" w:rsidRDefault="007833DB" w:rsidP="00511787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70B720" w14:textId="6F7CBEB0" w:rsidR="007833DB" w:rsidRDefault="007833DB" w:rsidP="00511787">
      <w:pPr>
        <w:pStyle w:val="BodyText1"/>
        <w:rPr>
          <w:rFonts w:asciiTheme="minorHAnsi" w:hAnsiTheme="minorHAnsi" w:cstheme="minorHAnsi"/>
          <w:sz w:val="20"/>
          <w:szCs w:val="20"/>
        </w:rPr>
      </w:pPr>
    </w:p>
    <w:p w14:paraId="6CFCE850" w14:textId="50A2EE4B" w:rsidR="0057020D" w:rsidRDefault="0057020D" w:rsidP="00511787">
      <w:pPr>
        <w:pStyle w:val="BodyText1"/>
        <w:rPr>
          <w:rFonts w:asciiTheme="minorHAnsi" w:hAnsiTheme="minorHAnsi" w:cstheme="minorHAnsi"/>
          <w:sz w:val="20"/>
          <w:szCs w:val="20"/>
        </w:rPr>
      </w:pPr>
    </w:p>
    <w:p w14:paraId="41D5D5EE" w14:textId="77777777" w:rsidR="0057020D" w:rsidRPr="0057020D" w:rsidRDefault="0057020D" w:rsidP="0057020D">
      <w:pPr>
        <w:pStyle w:val="BodyText1"/>
        <w:rPr>
          <w:rFonts w:asciiTheme="minorHAnsi" w:hAnsiTheme="minorHAnsi" w:cstheme="minorHAnsi"/>
          <w:sz w:val="20"/>
          <w:szCs w:val="20"/>
        </w:rPr>
      </w:pPr>
      <w:r w:rsidRPr="0057020D">
        <w:rPr>
          <w:rFonts w:asciiTheme="minorHAnsi" w:hAnsiTheme="minorHAnsi" w:cstheme="minorHAnsi"/>
          <w:sz w:val="20"/>
          <w:szCs w:val="20"/>
        </w:rPr>
        <w:t>Market Abuse Regulation (MAR) Disclosure</w:t>
      </w:r>
    </w:p>
    <w:p w14:paraId="159CA24B" w14:textId="29E88779" w:rsidR="0057020D" w:rsidRDefault="0057020D" w:rsidP="0057020D">
      <w:pPr>
        <w:pStyle w:val="BodyText1"/>
        <w:rPr>
          <w:rFonts w:asciiTheme="minorHAnsi" w:hAnsiTheme="minorHAnsi" w:cstheme="minorHAnsi"/>
          <w:sz w:val="20"/>
          <w:szCs w:val="20"/>
        </w:rPr>
      </w:pPr>
      <w:r w:rsidRPr="0057020D">
        <w:rPr>
          <w:rFonts w:asciiTheme="minorHAnsi" w:hAnsiTheme="minorHAnsi" w:cstheme="minorHAnsi"/>
          <w:sz w:val="20"/>
          <w:szCs w:val="20"/>
        </w:rPr>
        <w:t>The information contained within this announcement is deemed by the Company to constitute inside information. Upon the publication of this announcement via a Regulatory Information Service, this inside information is now considered to be in the public domain.</w:t>
      </w:r>
      <w:bookmarkStart w:id="0" w:name="_GoBack"/>
      <w:bookmarkEnd w:id="0"/>
    </w:p>
    <w:sectPr w:rsidR="0057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C28A" w14:textId="77777777" w:rsidR="00844B0D" w:rsidRDefault="00844B0D" w:rsidP="00C4424D">
      <w:r>
        <w:separator/>
      </w:r>
    </w:p>
  </w:endnote>
  <w:endnote w:type="continuationSeparator" w:id="0">
    <w:p w14:paraId="6033BD51" w14:textId="77777777" w:rsidR="00844B0D" w:rsidRDefault="00844B0D" w:rsidP="00C4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A7B6" w14:textId="77777777" w:rsidR="00C4424D" w:rsidRDefault="00C4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7EBC" w14:textId="77777777" w:rsidR="00C4424D" w:rsidRDefault="00C44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4EAE" w14:textId="77777777" w:rsidR="00C4424D" w:rsidRDefault="00C4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FD36" w14:textId="77777777" w:rsidR="00844B0D" w:rsidRDefault="00844B0D" w:rsidP="00C4424D">
      <w:r>
        <w:separator/>
      </w:r>
    </w:p>
  </w:footnote>
  <w:footnote w:type="continuationSeparator" w:id="0">
    <w:p w14:paraId="5AF97867" w14:textId="77777777" w:rsidR="00844B0D" w:rsidRDefault="00844B0D" w:rsidP="00C4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06BD" w14:textId="77777777" w:rsidR="00C4424D" w:rsidRDefault="00C4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E210" w14:textId="77777777" w:rsidR="00C4424D" w:rsidRDefault="00C44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F6A9" w14:textId="77777777" w:rsidR="00C4424D" w:rsidRDefault="00C4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DB"/>
    <w:rsid w:val="00331B5E"/>
    <w:rsid w:val="003E44AF"/>
    <w:rsid w:val="00511787"/>
    <w:rsid w:val="0057020D"/>
    <w:rsid w:val="006B4E45"/>
    <w:rsid w:val="007833DB"/>
    <w:rsid w:val="00791267"/>
    <w:rsid w:val="007A2C0E"/>
    <w:rsid w:val="00844B0D"/>
    <w:rsid w:val="008F7633"/>
    <w:rsid w:val="00974B5F"/>
    <w:rsid w:val="009C50C1"/>
    <w:rsid w:val="00A460B3"/>
    <w:rsid w:val="00C25A9F"/>
    <w:rsid w:val="00C4424D"/>
    <w:rsid w:val="00CB05FB"/>
    <w:rsid w:val="00D52FDE"/>
    <w:rsid w:val="00DE38A8"/>
    <w:rsid w:val="00E17C7A"/>
    <w:rsid w:val="00E52917"/>
    <w:rsid w:val="00E75952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F282D"/>
  <w15:chartTrackingRefBased/>
  <w15:docId w15:val="{5042448D-E892-434D-9AC8-59E0301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9"/>
    <w:qFormat/>
    <w:pPr>
      <w:spacing w:after="0" w:line="240" w:lineRule="auto"/>
    </w:pPr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 1"/>
    <w:basedOn w:val="Normal"/>
    <w:uiPriority w:val="1"/>
    <w:qFormat/>
    <w:pPr>
      <w:spacing w:after="220"/>
      <w:jc w:val="both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C442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4D"/>
    <w:rPr>
      <w:rFonts w:ascii="Times New Roman" w:eastAsia="Times New Roman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C442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4D"/>
    <w:rPr>
      <w:rFonts w:ascii="Times New Roman" w:eastAsia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ff4d4-693c-4ed6-b93f-b826224dfb0e">
      <Terms xmlns="http://schemas.microsoft.com/office/infopath/2007/PartnerControls"/>
    </lcf76f155ced4ddcb4097134ff3c332f>
    <TaxCatchAll xmlns="99230aa6-b2ab-47ce-919a-b8c3eac2d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3183AFFAE564CB9BB1F2862773049" ma:contentTypeVersion="15" ma:contentTypeDescription="Create a new document." ma:contentTypeScope="" ma:versionID="a4f454e81d07cd0ed41ccd8d6f1a824e">
  <xsd:schema xmlns:xsd="http://www.w3.org/2001/XMLSchema" xmlns:xs="http://www.w3.org/2001/XMLSchema" xmlns:p="http://schemas.microsoft.com/office/2006/metadata/properties" xmlns:ns2="e5eff4d4-693c-4ed6-b93f-b826224dfb0e" xmlns:ns3="99230aa6-b2ab-47ce-919a-b8c3eac2dac6" targetNamespace="http://schemas.microsoft.com/office/2006/metadata/properties" ma:root="true" ma:fieldsID="cf1a6c92619441c45a44c287ff50c48d" ns2:_="" ns3:_="">
    <xsd:import namespace="e5eff4d4-693c-4ed6-b93f-b826224dfb0e"/>
    <xsd:import namespace="99230aa6-b2ab-47ce-919a-b8c3eac2d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ff4d4-693c-4ed6-b93f-b826224df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092492-b993-4838-8de2-a6060fcfe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0aa6-b2ab-47ce-919a-b8c3eac2d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2122c3-4855-41a5-ad07-6817f4e3b5eb}" ma:internalName="TaxCatchAll" ma:showField="CatchAllData" ma:web="99230aa6-b2ab-47ce-919a-b8c3eac2d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04377-497F-49B5-B515-C2742397317B}">
  <ds:schemaRefs>
    <ds:schemaRef ds:uri="http://schemas.microsoft.com/office/2006/metadata/properties"/>
    <ds:schemaRef ds:uri="e5eff4d4-693c-4ed6-b93f-b826224dfb0e"/>
    <ds:schemaRef ds:uri="99230aa6-b2ab-47ce-919a-b8c3eac2da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A7BBE6-F0FC-4EB3-84FB-EC45F779A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AF1BA-61B3-45F9-8D6F-2165CA85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ff4d4-693c-4ed6-b93f-b826224dfb0e"/>
    <ds:schemaRef ds:uri="99230aa6-b2ab-47ce-919a-b8c3eac2d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O'Callaghan</dc:creator>
  <cp:keywords/>
  <dc:description/>
  <cp:lastModifiedBy>Angela Faragher</cp:lastModifiedBy>
  <cp:revision>2</cp:revision>
  <cp:lastPrinted>2018-05-18T11:11:00Z</cp:lastPrinted>
  <dcterms:created xsi:type="dcterms:W3CDTF">2023-10-04T08:53:00Z</dcterms:created>
  <dcterms:modified xsi:type="dcterms:W3CDTF">2023-10-04T08:53:00Z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0x0101001523183AFFAE564CB9BB1F2862773049</vt:lpwstr>
  </property>
</Properties>
</file>